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D3" w:rsidRPr="003306D2" w:rsidRDefault="00DC47D3" w:rsidP="00DC47D3">
      <w:pPr>
        <w:ind w:firstLine="360"/>
        <w:jc w:val="both"/>
        <w:rPr>
          <w:b/>
          <w:sz w:val="26"/>
          <w:szCs w:val="26"/>
        </w:rPr>
      </w:pPr>
    </w:p>
    <w:p w:rsidR="00DC47D3" w:rsidRPr="002D615D" w:rsidRDefault="00FE6EAB" w:rsidP="00DC47D3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 sesji</w:t>
      </w:r>
      <w:bookmarkStart w:id="0" w:name="_GoBack"/>
      <w:bookmarkEnd w:id="0"/>
    </w:p>
    <w:p w:rsidR="00FA72DC" w:rsidRPr="00DB6D93" w:rsidRDefault="00FA72DC" w:rsidP="00626C1D">
      <w:pPr>
        <w:tabs>
          <w:tab w:val="left" w:pos="426"/>
        </w:tabs>
        <w:rPr>
          <w:bCs/>
          <w:sz w:val="22"/>
          <w:szCs w:val="22"/>
        </w:rPr>
      </w:pPr>
    </w:p>
    <w:p w:rsidR="00FE6EAB" w:rsidRPr="009375B3" w:rsidRDefault="00FE6EAB" w:rsidP="00FE6EAB">
      <w:pPr>
        <w:numPr>
          <w:ilvl w:val="1"/>
          <w:numId w:val="1"/>
        </w:numPr>
        <w:tabs>
          <w:tab w:val="clear" w:pos="360"/>
          <w:tab w:val="num" w:pos="567"/>
        </w:tabs>
        <w:ind w:left="567" w:hanging="567"/>
        <w:jc w:val="both"/>
      </w:pPr>
      <w:r>
        <w:t>Otwarcie V</w:t>
      </w:r>
      <w:r w:rsidRPr="009375B3">
        <w:t xml:space="preserve"> sesji  i stwierdzenie prawomocności obrad.</w:t>
      </w:r>
    </w:p>
    <w:p w:rsidR="00FE6EAB" w:rsidRPr="009375B3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</w:pPr>
      <w:r>
        <w:t xml:space="preserve">Przyjęcie porządku obrad </w:t>
      </w:r>
      <w:r w:rsidRPr="009375B3">
        <w:t xml:space="preserve">V sesji Rady Gminy.  </w:t>
      </w:r>
    </w:p>
    <w:p w:rsidR="00FE6EAB" w:rsidRPr="009375B3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</w:pPr>
      <w:r>
        <w:t>Przyjęcie protokołu</w:t>
      </w:r>
      <w:r w:rsidRPr="009375B3">
        <w:t xml:space="preserve"> z poprzedni</w:t>
      </w:r>
      <w:r>
        <w:t xml:space="preserve">ej IV </w:t>
      </w:r>
      <w:r w:rsidRPr="009375B3">
        <w:t>sesji Rady Gminy.</w:t>
      </w:r>
    </w:p>
    <w:p w:rsidR="00FE6EAB" w:rsidRPr="00030ACD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rStyle w:val="Teksttreci"/>
        </w:rPr>
      </w:pPr>
      <w:r w:rsidRPr="009375B3">
        <w:t xml:space="preserve">Sprawozdanie </w:t>
      </w:r>
      <w:r w:rsidRPr="009375B3">
        <w:rPr>
          <w:rStyle w:val="Teksttreci"/>
          <w:color w:val="000000"/>
        </w:rPr>
        <w:t>Wójta z działalności między sesjami.</w:t>
      </w:r>
    </w:p>
    <w:p w:rsidR="00FE6EAB" w:rsidRPr="000A3ED4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rStyle w:val="Teksttreci"/>
        </w:rPr>
      </w:pPr>
      <w:r w:rsidRPr="00030ACD">
        <w:rPr>
          <w:rStyle w:val="Teksttreci"/>
          <w:color w:val="000000"/>
        </w:rPr>
        <w:t>Podjęcie uchwały w sprawie zmieniająca Uchwałę Nr X/58/2003 Rady Gminy w Lututowie z dnia 28 października 2003</w:t>
      </w:r>
      <w:r>
        <w:rPr>
          <w:rStyle w:val="Teksttreci"/>
          <w:color w:val="000000"/>
        </w:rPr>
        <w:t xml:space="preserve"> </w:t>
      </w:r>
      <w:r w:rsidRPr="00030ACD">
        <w:rPr>
          <w:rStyle w:val="Teksttreci"/>
          <w:color w:val="000000"/>
        </w:rPr>
        <w:t xml:space="preserve">r.  w sprawie statutu jednostek pomocniczych </w:t>
      </w:r>
      <w:r>
        <w:rPr>
          <w:rStyle w:val="Teksttreci"/>
          <w:color w:val="000000"/>
        </w:rPr>
        <w:t>–</w:t>
      </w:r>
      <w:r w:rsidRPr="00030ACD">
        <w:rPr>
          <w:rStyle w:val="Teksttreci"/>
          <w:color w:val="000000"/>
        </w:rPr>
        <w:t xml:space="preserve"> sołectw</w:t>
      </w:r>
      <w:r>
        <w:rPr>
          <w:rStyle w:val="Teksttreci"/>
          <w:color w:val="000000"/>
        </w:rPr>
        <w:t>.</w:t>
      </w:r>
    </w:p>
    <w:p w:rsidR="00FE6EAB" w:rsidRPr="000A3ED4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rStyle w:val="Teksttreci"/>
        </w:rPr>
      </w:pPr>
      <w:r>
        <w:rPr>
          <w:rStyle w:val="Teksttreci"/>
          <w:color w:val="000000"/>
        </w:rPr>
        <w:t xml:space="preserve">Podjęcie uchwały w sprawie uchwalenia gminnego wieloletniego programu osłonowego „Posiłek w szkole i w domu” na lata 2019-2023. </w:t>
      </w:r>
    </w:p>
    <w:p w:rsidR="00FE6EAB" w:rsidRPr="000A3ED4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rStyle w:val="Teksttreci"/>
        </w:rPr>
      </w:pPr>
      <w:r>
        <w:rPr>
          <w:rStyle w:val="Teksttreci"/>
          <w:color w:val="000000"/>
        </w:rPr>
        <w:t>Podjęcie uchwały w sprawie podwyższenia kryterium dochodowego uprawniającego do przyznania pomocy w zakresie dożywiania dla osób objętych wieloletnim rządowym programem „Posiłek w szkole i w domu” na lata 2019-2023.</w:t>
      </w:r>
    </w:p>
    <w:p w:rsidR="00FE6EAB" w:rsidRPr="009375B3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</w:pPr>
      <w:r>
        <w:t xml:space="preserve">Podjęcie uchwały w sprawie zasad zwrotu wydatków na świadczenia w formie posiłku, pomoc rzeczową w postaci produktów żywnościowych dla osób objętych wieloletnim programem rządowym „Posiłek w szkole i w domu” na lata 2019-2023. </w:t>
      </w:r>
    </w:p>
    <w:p w:rsidR="00FE6EAB" w:rsidRPr="009375B3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jc w:val="both"/>
      </w:pPr>
      <w:r w:rsidRPr="009375B3">
        <w:t>Interpelacje i wnioski Radnych.</w:t>
      </w:r>
    </w:p>
    <w:p w:rsidR="00FE6EAB" w:rsidRPr="009375B3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</w:pPr>
      <w:r w:rsidRPr="009375B3">
        <w:t>Sprawy różne.</w:t>
      </w:r>
    </w:p>
    <w:p w:rsidR="00FE6EAB" w:rsidRPr="009375B3" w:rsidRDefault="00FE6EAB" w:rsidP="00FE6EAB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</w:pPr>
      <w:r w:rsidRPr="009375B3">
        <w:t>Zakończenie obrad.</w:t>
      </w:r>
    </w:p>
    <w:p w:rsidR="004C3B46" w:rsidRPr="00847609" w:rsidRDefault="004C3B46" w:rsidP="003E4E85">
      <w:pPr>
        <w:tabs>
          <w:tab w:val="left" w:pos="426"/>
        </w:tabs>
        <w:ind w:left="360"/>
      </w:pPr>
    </w:p>
    <w:sectPr w:rsidR="004C3B46" w:rsidRPr="0084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A3BC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D5D3C"/>
    <w:multiLevelType w:val="multilevel"/>
    <w:tmpl w:val="18C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E1ABA"/>
    <w:multiLevelType w:val="hybridMultilevel"/>
    <w:tmpl w:val="1FEE7016"/>
    <w:lvl w:ilvl="0" w:tplc="0415000F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B1FCD"/>
    <w:multiLevelType w:val="multilevel"/>
    <w:tmpl w:val="18C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8785F"/>
    <w:multiLevelType w:val="multilevel"/>
    <w:tmpl w:val="18C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33665"/>
    <w:multiLevelType w:val="multilevel"/>
    <w:tmpl w:val="18C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9D"/>
    <w:rsid w:val="000875C2"/>
    <w:rsid w:val="000938DA"/>
    <w:rsid w:val="000C0C46"/>
    <w:rsid w:val="00171201"/>
    <w:rsid w:val="001A4C8C"/>
    <w:rsid w:val="001E561E"/>
    <w:rsid w:val="001E5EFE"/>
    <w:rsid w:val="002038F2"/>
    <w:rsid w:val="00231708"/>
    <w:rsid w:val="002401C1"/>
    <w:rsid w:val="002A7931"/>
    <w:rsid w:val="002C7BB0"/>
    <w:rsid w:val="003032AF"/>
    <w:rsid w:val="0031169F"/>
    <w:rsid w:val="00335A3D"/>
    <w:rsid w:val="003C1A8E"/>
    <w:rsid w:val="003E4E85"/>
    <w:rsid w:val="00427BDF"/>
    <w:rsid w:val="00442BA2"/>
    <w:rsid w:val="00460E84"/>
    <w:rsid w:val="004C3B46"/>
    <w:rsid w:val="004D5F15"/>
    <w:rsid w:val="004E1F5A"/>
    <w:rsid w:val="005613CF"/>
    <w:rsid w:val="00626C1D"/>
    <w:rsid w:val="00660E4E"/>
    <w:rsid w:val="006623BC"/>
    <w:rsid w:val="006664B8"/>
    <w:rsid w:val="006938AB"/>
    <w:rsid w:val="007202C0"/>
    <w:rsid w:val="007A522F"/>
    <w:rsid w:val="007E4DD4"/>
    <w:rsid w:val="0083611B"/>
    <w:rsid w:val="00847609"/>
    <w:rsid w:val="00883475"/>
    <w:rsid w:val="008B79A8"/>
    <w:rsid w:val="009111BF"/>
    <w:rsid w:val="00983252"/>
    <w:rsid w:val="00987D77"/>
    <w:rsid w:val="009A594E"/>
    <w:rsid w:val="00A36CEC"/>
    <w:rsid w:val="00A60C67"/>
    <w:rsid w:val="00A93387"/>
    <w:rsid w:val="00AE2314"/>
    <w:rsid w:val="00B60C8A"/>
    <w:rsid w:val="00B67150"/>
    <w:rsid w:val="00BB47F9"/>
    <w:rsid w:val="00C077C3"/>
    <w:rsid w:val="00C97ADE"/>
    <w:rsid w:val="00CB0CDF"/>
    <w:rsid w:val="00CD6517"/>
    <w:rsid w:val="00CF5240"/>
    <w:rsid w:val="00D34E9D"/>
    <w:rsid w:val="00D51953"/>
    <w:rsid w:val="00D52294"/>
    <w:rsid w:val="00D82E0B"/>
    <w:rsid w:val="00DA60B9"/>
    <w:rsid w:val="00DC47D3"/>
    <w:rsid w:val="00E564C0"/>
    <w:rsid w:val="00EA6232"/>
    <w:rsid w:val="00EB51C6"/>
    <w:rsid w:val="00F21B27"/>
    <w:rsid w:val="00F224A4"/>
    <w:rsid w:val="00F33B96"/>
    <w:rsid w:val="00F37FE2"/>
    <w:rsid w:val="00F84937"/>
    <w:rsid w:val="00FA72DC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1C4F-55F3-4719-AD80-CDDB2B2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87D7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7D77"/>
    <w:pPr>
      <w:widowControl w:val="0"/>
      <w:shd w:val="clear" w:color="auto" w:fill="FFFFFF"/>
      <w:spacing w:line="590" w:lineRule="exact"/>
    </w:pPr>
    <w:rPr>
      <w:rFonts w:eastAsiaTheme="minorHAns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CF52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66</cp:revision>
  <dcterms:created xsi:type="dcterms:W3CDTF">2016-05-23T10:07:00Z</dcterms:created>
  <dcterms:modified xsi:type="dcterms:W3CDTF">2019-01-11T10:28:00Z</dcterms:modified>
</cp:coreProperties>
</file>